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50927D8D" w:rsidR="0022124C" w:rsidRPr="00143A56" w:rsidRDefault="00D82DC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D82DCC">
        <w:rPr>
          <w:rFonts w:asciiTheme="majorHAnsi" w:eastAsiaTheme="minorEastAsia" w:hAnsiTheme="majorHAnsi"/>
          <w:b/>
          <w:caps/>
          <w:sz w:val="22"/>
          <w:szCs w:val="22"/>
        </w:rPr>
        <w:t>Vzdrževanje informacijskega sistema NIB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2CDFB808" w14:textId="77777777" w:rsidR="00D82DCC" w:rsidRDefault="00D82DCC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1EE75CCC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0B2FFDE5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</w:t>
      </w:r>
      <w:r w:rsidR="00D82DCC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S</w:t>
      </w: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244C3F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</w:t>
      </w:r>
      <w:r w:rsidR="00D82DCC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S</w:t>
      </w: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5095809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</w:t>
      </w:r>
      <w:r w:rsidR="00D82DCC">
        <w:rPr>
          <w:rFonts w:asciiTheme="majorHAnsi" w:hAnsiTheme="majorHAnsi"/>
          <w:sz w:val="22"/>
          <w:szCs w:val="22"/>
        </w:rPr>
        <w:t>okvirnega sporazuma</w:t>
      </w:r>
      <w:r w:rsidRPr="00385F33">
        <w:rPr>
          <w:rFonts w:asciiTheme="majorHAnsi" w:hAnsiTheme="majorHAnsi"/>
          <w:sz w:val="22"/>
          <w:szCs w:val="22"/>
        </w:rPr>
        <w:t xml:space="preserve">, kot izhaja iz vzorca </w:t>
      </w:r>
      <w:r w:rsidR="00D82DCC">
        <w:rPr>
          <w:rFonts w:asciiTheme="majorHAnsi" w:hAnsiTheme="majorHAnsi"/>
          <w:sz w:val="22"/>
          <w:szCs w:val="22"/>
        </w:rPr>
        <w:t>okvirnega sporazuma</w:t>
      </w:r>
      <w:r w:rsidRPr="00385F33">
        <w:rPr>
          <w:rFonts w:asciiTheme="majorHAnsi" w:hAnsiTheme="majorHAnsi"/>
          <w:sz w:val="22"/>
          <w:szCs w:val="22"/>
        </w:rPr>
        <w:t>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49901A9A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pooblaščamo vodilnega partnerja za podpis prijave/ponudbe, sklenitev </w:t>
      </w:r>
      <w:r w:rsidR="00D82DCC">
        <w:rPr>
          <w:rFonts w:asciiTheme="majorHAnsi" w:hAnsiTheme="majorHAnsi"/>
          <w:sz w:val="22"/>
          <w:szCs w:val="22"/>
        </w:rPr>
        <w:t>okvirnega sporazuma</w:t>
      </w:r>
      <w:r w:rsidRPr="00C4746F">
        <w:rPr>
          <w:rFonts w:asciiTheme="majorHAnsi" w:hAnsiTheme="majorHAnsi"/>
          <w:sz w:val="22"/>
          <w:szCs w:val="22"/>
        </w:rPr>
        <w:t>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20BC1771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soglašamo, da lahko naročnik kadarkoli ustavi predmetni postopek, zavrne vse prijave/ponudbe ali po pravnomočnosti odločitve o oddaji naročila ne sklene </w:t>
      </w:r>
      <w:r w:rsidR="00D82DCC">
        <w:rPr>
          <w:rFonts w:asciiTheme="majorHAnsi" w:hAnsiTheme="majorHAnsi"/>
          <w:sz w:val="22"/>
          <w:szCs w:val="22"/>
        </w:rPr>
        <w:t>okvirnega sporazuma</w:t>
      </w:r>
      <w:r w:rsidRPr="00C4746F">
        <w:rPr>
          <w:rFonts w:asciiTheme="majorHAnsi" w:hAnsiTheme="majorHAnsi"/>
          <w:sz w:val="22"/>
          <w:szCs w:val="22"/>
        </w:rPr>
        <w:t xml:space="preserve">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5C83418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sprejemamo vse obveznosti, določene z veljavnimi predpisi, razpisno dokumentacijo in vzorcem </w:t>
      </w:r>
      <w:r w:rsidR="00D82DCC">
        <w:rPr>
          <w:rFonts w:asciiTheme="majorHAnsi" w:hAnsiTheme="majorHAnsi"/>
          <w:sz w:val="22"/>
          <w:szCs w:val="22"/>
        </w:rPr>
        <w:t>okvirnega sporazuma</w:t>
      </w:r>
      <w:r w:rsidRPr="00C4746F">
        <w:rPr>
          <w:rFonts w:asciiTheme="majorHAnsi" w:hAnsiTheme="majorHAnsi"/>
          <w:sz w:val="22"/>
          <w:szCs w:val="22"/>
        </w:rPr>
        <w:t>;</w:t>
      </w:r>
    </w:p>
    <w:p w14:paraId="7ACEBD25" w14:textId="09992C2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se zavezujemo, da bomo v primeru, da bo predložena ponudba ekonomsko najugodnejša, po pravnomočnosti odločitve o oddaji javnega naročila na poziv naročnika in v rokih, ki jih bo določil naročnik, sklenili </w:t>
      </w:r>
      <w:r w:rsidR="00D82DCC">
        <w:rPr>
          <w:rFonts w:asciiTheme="majorHAnsi" w:hAnsiTheme="majorHAnsi"/>
          <w:sz w:val="22"/>
          <w:szCs w:val="22"/>
        </w:rPr>
        <w:t>okvirni sporazum</w:t>
      </w:r>
      <w:r w:rsidRPr="00C4746F">
        <w:rPr>
          <w:rFonts w:asciiTheme="majorHAnsi" w:hAnsiTheme="majorHAnsi"/>
          <w:sz w:val="22"/>
          <w:szCs w:val="22"/>
        </w:rPr>
        <w:t>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7F6B370B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>
        <w:rPr>
          <w:rFonts w:asciiTheme="majorHAnsi" w:hAnsiTheme="majorHAnsi"/>
          <w:sz w:val="22"/>
          <w:szCs w:val="22"/>
        </w:rPr>
        <w:t xml:space="preserve"> in v ponudbo vključenih gospodarskih subjektov,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</w:t>
      </w:r>
      <w:r w:rsidR="00D82DCC" w:rsidRPr="00D82DCC">
        <w:rPr>
          <w:rFonts w:asciiTheme="majorHAnsi" w:hAnsiTheme="majorHAnsi"/>
          <w:sz w:val="22"/>
          <w:szCs w:val="22"/>
        </w:rPr>
        <w:t xml:space="preserve">v zadnjih 6 mesecih pred izdajo dokazila </w:t>
      </w:r>
      <w:r>
        <w:rPr>
          <w:rFonts w:asciiTheme="majorHAnsi" w:hAnsiTheme="majorHAnsi"/>
          <w:sz w:val="22"/>
          <w:szCs w:val="22"/>
        </w:rPr>
        <w:t>nismo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BA01C9" w14:textId="0711D1B1" w:rsidR="00D82DCC" w:rsidRPr="00C4746F" w:rsidRDefault="00D82DCC" w:rsidP="00D82DC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Rezervni deli in nadomestna oprema </w:t>
      </w:r>
    </w:p>
    <w:p w14:paraId="4EAC3DD6" w14:textId="77777777" w:rsidR="00D82DCC" w:rsidRDefault="00D82DCC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2978304F" w:rsidR="00143A56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</w:t>
      </w:r>
      <w:r>
        <w:rPr>
          <w:rFonts w:asciiTheme="majorHAnsi" w:hAnsiTheme="majorHAnsi"/>
          <w:sz w:val="22"/>
          <w:szCs w:val="22"/>
        </w:rPr>
        <w:t xml:space="preserve"> zagotavljamo, da bomo imeli </w:t>
      </w:r>
      <w:r w:rsidR="00D374EB" w:rsidRPr="00D374EB">
        <w:rPr>
          <w:rFonts w:asciiTheme="majorHAnsi" w:hAnsiTheme="majorHAnsi"/>
          <w:sz w:val="22"/>
          <w:szCs w:val="22"/>
        </w:rPr>
        <w:t>ves čas trajanja okvirnega sporazuma zagotovljen dostop do rezervnih delov in nadomestne opreme za kritično opremo, ki je predmet vzdrževanja, in sicer v lastnem skladišču rezervnih delov, v obsegu in vrsti, ki zagotavlja funkcionalno in ekvivalentno zamenjavo katerekoli naprave ali modula, ki je predmet vzdrževanja</w:t>
      </w:r>
      <w:r>
        <w:rPr>
          <w:rFonts w:asciiTheme="majorHAnsi" w:hAnsiTheme="majorHAnsi"/>
          <w:sz w:val="22"/>
          <w:szCs w:val="22"/>
        </w:rPr>
        <w:t>, kar smo pripravljeni na zahtevo naročnika in brez odlašanja izkazati.</w:t>
      </w:r>
    </w:p>
    <w:p w14:paraId="55B78B96" w14:textId="77777777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311D8105" w14:textId="41345A38" w:rsidR="00D82DCC" w:rsidRPr="00C4746F" w:rsidRDefault="00D82DCC" w:rsidP="00D82DC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82DCC">
        <w:rPr>
          <w:rFonts w:asciiTheme="majorHAnsi" w:hAnsiTheme="majorHAnsi"/>
          <w:b/>
          <w:bCs/>
          <w:sz w:val="22"/>
          <w:szCs w:val="22"/>
          <w:u w:val="single"/>
        </w:rPr>
        <w:t>Rešitev za oddaljen nadzor</w:t>
      </w:r>
    </w:p>
    <w:p w14:paraId="7BF382A6" w14:textId="77777777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2EEBD7F0" w14:textId="267F7073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</w:t>
      </w:r>
      <w:r>
        <w:rPr>
          <w:rFonts w:asciiTheme="majorHAnsi" w:hAnsiTheme="majorHAnsi"/>
          <w:sz w:val="22"/>
          <w:szCs w:val="22"/>
        </w:rPr>
        <w:t xml:space="preserve"> zagotavljamo, da </w:t>
      </w:r>
      <w:r w:rsidRPr="00D82DCC">
        <w:rPr>
          <w:rFonts w:asciiTheme="majorHAnsi" w:hAnsiTheme="majorHAnsi"/>
          <w:sz w:val="22"/>
          <w:szCs w:val="22"/>
        </w:rPr>
        <w:t>razpolaga</w:t>
      </w:r>
      <w:r>
        <w:rPr>
          <w:rFonts w:asciiTheme="majorHAnsi" w:hAnsiTheme="majorHAnsi"/>
          <w:sz w:val="22"/>
          <w:szCs w:val="22"/>
        </w:rPr>
        <w:t>mo</w:t>
      </w:r>
      <w:r w:rsidRPr="00D82DCC">
        <w:rPr>
          <w:rFonts w:asciiTheme="majorHAnsi" w:hAnsiTheme="majorHAnsi"/>
          <w:sz w:val="22"/>
          <w:szCs w:val="22"/>
        </w:rPr>
        <w:t xml:space="preserve"> </w:t>
      </w:r>
      <w:r w:rsidR="00D374EB" w:rsidRPr="00D374EB">
        <w:rPr>
          <w:rFonts w:asciiTheme="majorHAnsi" w:hAnsiTheme="majorHAnsi"/>
          <w:sz w:val="22"/>
          <w:szCs w:val="22"/>
        </w:rPr>
        <w:t xml:space="preserve">z delujočo rešitvijo, ki omogoča oddaljen nadzor in spremljanje stanja naprav in povezav, ki so predmet rednega vzdrževanja. </w:t>
      </w:r>
      <w:r w:rsidR="00D374EB">
        <w:rPr>
          <w:rFonts w:asciiTheme="majorHAnsi" w:hAnsiTheme="majorHAnsi"/>
          <w:sz w:val="22"/>
          <w:szCs w:val="22"/>
        </w:rPr>
        <w:t>Zagotavljamo, da imamo</w:t>
      </w:r>
      <w:r w:rsidR="00D374EB" w:rsidRPr="00D374EB">
        <w:rPr>
          <w:rFonts w:asciiTheme="majorHAnsi" w:hAnsiTheme="majorHAnsi"/>
          <w:sz w:val="22"/>
          <w:szCs w:val="22"/>
        </w:rPr>
        <w:t xml:space="preserve"> proces storitve nadzora povezan s procesom storitve vzdrževanja do nivoja, ko lahko izvede vzdrževanje strojne in programske opreme na </w:t>
      </w:r>
      <w:r w:rsidR="00D374EB" w:rsidRPr="00D374EB">
        <w:rPr>
          <w:rFonts w:asciiTheme="majorHAnsi" w:hAnsiTheme="majorHAnsi"/>
          <w:sz w:val="22"/>
          <w:szCs w:val="22"/>
        </w:rPr>
        <w:lastRenderedPageBreak/>
        <w:t>lokaciji (intervencijo) na osnovi napak in težav, zaznanih preko lastnega nadzornega sistema. Intervencijo naročnik predhodno pisno odobri. Za ostale zaznane nenavadne dogodke, ki jih lahko rešuje</w:t>
      </w:r>
      <w:r w:rsidR="00D374EB">
        <w:rPr>
          <w:rFonts w:asciiTheme="majorHAnsi" w:hAnsiTheme="majorHAnsi"/>
          <w:sz w:val="22"/>
          <w:szCs w:val="22"/>
        </w:rPr>
        <w:t>mo</w:t>
      </w:r>
      <w:r w:rsidR="00D374EB" w:rsidRPr="00D374EB">
        <w:rPr>
          <w:rFonts w:asciiTheme="majorHAnsi" w:hAnsiTheme="majorHAnsi"/>
          <w:sz w:val="22"/>
          <w:szCs w:val="22"/>
        </w:rPr>
        <w:t xml:space="preserve"> na oddaljen način, pa naročnik</w:t>
      </w:r>
      <w:r w:rsidR="00D374EB">
        <w:rPr>
          <w:rFonts w:asciiTheme="majorHAnsi" w:hAnsiTheme="majorHAnsi"/>
          <w:sz w:val="22"/>
          <w:szCs w:val="22"/>
        </w:rPr>
        <w:t>u zagotavljamo</w:t>
      </w:r>
      <w:r w:rsidR="00D374EB" w:rsidRPr="00D374EB">
        <w:rPr>
          <w:rFonts w:asciiTheme="majorHAnsi" w:hAnsiTheme="majorHAnsi"/>
          <w:sz w:val="22"/>
          <w:szCs w:val="22"/>
        </w:rPr>
        <w:t xml:space="preserve"> pričakuje takojšnjo in samostojno asistenco</w:t>
      </w:r>
      <w:r>
        <w:rPr>
          <w:rFonts w:asciiTheme="majorHAnsi" w:hAnsiTheme="majorHAnsi"/>
          <w:sz w:val="22"/>
          <w:szCs w:val="22"/>
        </w:rPr>
        <w:t>.</w:t>
      </w:r>
    </w:p>
    <w:p w14:paraId="23A394E1" w14:textId="77777777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5E60EA13" w14:textId="698594CA" w:rsidR="00D82DCC" w:rsidRPr="00C4746F" w:rsidRDefault="00D82DCC" w:rsidP="00D82DC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82DCC">
        <w:rPr>
          <w:rFonts w:asciiTheme="majorHAnsi" w:hAnsiTheme="majorHAnsi"/>
          <w:b/>
          <w:bCs/>
          <w:sz w:val="22"/>
          <w:szCs w:val="22"/>
          <w:u w:val="single"/>
        </w:rPr>
        <w:t xml:space="preserve">Rešitev za samodejno kopiranje/shranjevanje konfiguracij </w:t>
      </w:r>
    </w:p>
    <w:p w14:paraId="4700C5E6" w14:textId="77777777" w:rsidR="00D82DCC" w:rsidRDefault="00D82DCC" w:rsidP="00D82DC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3B4F115" w14:textId="4449803D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</w:t>
      </w:r>
      <w:r>
        <w:rPr>
          <w:rFonts w:asciiTheme="majorHAnsi" w:hAnsiTheme="majorHAnsi"/>
          <w:sz w:val="22"/>
          <w:szCs w:val="22"/>
        </w:rPr>
        <w:t xml:space="preserve"> zagotavljamo, da </w:t>
      </w:r>
      <w:r w:rsidRPr="00D82DCC">
        <w:rPr>
          <w:rFonts w:asciiTheme="majorHAnsi" w:hAnsiTheme="majorHAnsi"/>
          <w:sz w:val="22"/>
          <w:szCs w:val="22"/>
        </w:rPr>
        <w:t>razpolaga</w:t>
      </w:r>
      <w:r>
        <w:rPr>
          <w:rFonts w:asciiTheme="majorHAnsi" w:hAnsiTheme="majorHAnsi"/>
          <w:sz w:val="22"/>
          <w:szCs w:val="22"/>
        </w:rPr>
        <w:t>mo</w:t>
      </w:r>
      <w:r w:rsidRPr="00D82DCC">
        <w:rPr>
          <w:rFonts w:asciiTheme="majorHAnsi" w:hAnsiTheme="majorHAnsi"/>
          <w:sz w:val="22"/>
          <w:szCs w:val="22"/>
        </w:rPr>
        <w:t xml:space="preserve"> z rešitvijo, </w:t>
      </w:r>
      <w:r w:rsidR="00D374EB">
        <w:rPr>
          <w:rFonts w:asciiTheme="majorHAnsi" w:hAnsiTheme="majorHAnsi"/>
          <w:sz w:val="22"/>
          <w:szCs w:val="22"/>
        </w:rPr>
        <w:t xml:space="preserve">ki </w:t>
      </w:r>
      <w:r w:rsidR="00D374EB" w:rsidRPr="00D374EB">
        <w:rPr>
          <w:rFonts w:asciiTheme="majorHAnsi" w:hAnsiTheme="majorHAnsi"/>
          <w:sz w:val="22"/>
          <w:szCs w:val="22"/>
        </w:rPr>
        <w:t xml:space="preserve">omogoča samodejno periodično oddaljeno kopiranje in shranjevanje konfiguracij </w:t>
      </w:r>
      <w:proofErr w:type="spellStart"/>
      <w:r w:rsidR="00D374EB" w:rsidRPr="00D374EB">
        <w:rPr>
          <w:rFonts w:asciiTheme="majorHAnsi" w:hAnsiTheme="majorHAnsi"/>
          <w:sz w:val="22"/>
          <w:szCs w:val="22"/>
        </w:rPr>
        <w:t>Cisco</w:t>
      </w:r>
      <w:proofErr w:type="spellEnd"/>
      <w:r w:rsidR="00D374EB" w:rsidRPr="00D374EB">
        <w:rPr>
          <w:rFonts w:asciiTheme="majorHAnsi" w:hAnsiTheme="majorHAnsi"/>
          <w:sz w:val="22"/>
          <w:szCs w:val="22"/>
        </w:rPr>
        <w:t xml:space="preserve"> in HP komunikacijske opreme. Ob vsaki spremembi konfiguracije opreme mora sistem o tem avtomatsko obvestiti nadzorni center izvajalca</w:t>
      </w:r>
      <w:r>
        <w:rPr>
          <w:rFonts w:asciiTheme="majorHAnsi" w:hAnsiTheme="majorHAnsi"/>
          <w:sz w:val="22"/>
          <w:szCs w:val="22"/>
        </w:rPr>
        <w:t>.</w:t>
      </w:r>
    </w:p>
    <w:p w14:paraId="0F8928FA" w14:textId="77777777" w:rsid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2246EB40" w14:textId="4952F26C" w:rsidR="00D82DCC" w:rsidRPr="00C4746F" w:rsidRDefault="00D82DCC" w:rsidP="00D82DC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82DCC">
        <w:rPr>
          <w:rFonts w:asciiTheme="majorHAnsi" w:hAnsiTheme="majorHAnsi"/>
          <w:b/>
          <w:bCs/>
          <w:sz w:val="22"/>
          <w:szCs w:val="22"/>
          <w:u w:val="single"/>
        </w:rPr>
        <w:t xml:space="preserve">Rešitev za tehnično podporo </w:t>
      </w:r>
    </w:p>
    <w:p w14:paraId="15BBAC0D" w14:textId="77777777" w:rsidR="00D82DCC" w:rsidRDefault="00D82DCC" w:rsidP="00D82DC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1E4926F" w14:textId="256EC6A8" w:rsidR="00D82DCC" w:rsidRPr="00D82DCC" w:rsidRDefault="00D82DCC" w:rsidP="00D82DCC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</w:t>
      </w:r>
      <w:r>
        <w:rPr>
          <w:rFonts w:asciiTheme="majorHAnsi" w:hAnsiTheme="majorHAnsi"/>
          <w:sz w:val="22"/>
          <w:szCs w:val="22"/>
        </w:rPr>
        <w:t xml:space="preserve"> zagotavljamo, da bomo </w:t>
      </w:r>
      <w:r w:rsidRPr="00D82DCC">
        <w:rPr>
          <w:rFonts w:asciiTheme="majorHAnsi" w:hAnsiTheme="majorHAnsi"/>
          <w:sz w:val="22"/>
          <w:szCs w:val="22"/>
        </w:rPr>
        <w:t>imel</w:t>
      </w:r>
      <w:r>
        <w:rPr>
          <w:rFonts w:asciiTheme="majorHAnsi" w:hAnsiTheme="majorHAnsi"/>
          <w:sz w:val="22"/>
          <w:szCs w:val="22"/>
        </w:rPr>
        <w:t>i</w:t>
      </w:r>
      <w:r w:rsidRPr="00D82DCC">
        <w:rPr>
          <w:rFonts w:asciiTheme="majorHAnsi" w:hAnsiTheme="majorHAnsi"/>
          <w:sz w:val="22"/>
          <w:szCs w:val="22"/>
        </w:rPr>
        <w:t xml:space="preserve"> ves čas trajanja okvirnega sporazuma vzpostavljen sistem za tehnično podporo, ki </w:t>
      </w:r>
      <w:r>
        <w:rPr>
          <w:rFonts w:asciiTheme="majorHAnsi" w:hAnsiTheme="majorHAnsi"/>
          <w:sz w:val="22"/>
          <w:szCs w:val="22"/>
        </w:rPr>
        <w:t>bo</w:t>
      </w:r>
      <w:r w:rsidRPr="00D82DCC">
        <w:rPr>
          <w:rFonts w:asciiTheme="majorHAnsi" w:hAnsiTheme="majorHAnsi"/>
          <w:sz w:val="22"/>
          <w:szCs w:val="22"/>
        </w:rPr>
        <w:t xml:space="preserve"> naročniku storitve omogoča</w:t>
      </w:r>
      <w:r>
        <w:rPr>
          <w:rFonts w:asciiTheme="majorHAnsi" w:hAnsiTheme="majorHAnsi"/>
          <w:sz w:val="22"/>
          <w:szCs w:val="22"/>
        </w:rPr>
        <w:t>l</w:t>
      </w:r>
      <w:r w:rsidRPr="00D82DCC">
        <w:rPr>
          <w:rFonts w:asciiTheme="majorHAnsi" w:hAnsiTheme="majorHAnsi"/>
          <w:sz w:val="22"/>
          <w:szCs w:val="22"/>
        </w:rPr>
        <w:t xml:space="preserve"> možnost prijave okvare opreme oz. naročilo storitve 24 ur na dan in vse dni v letu (po elektronski pošti ali prek spletne aplikacije). Sistem za tehnično podporo omogoča naročniku storitve naslednje funkcionalnosti:</w:t>
      </w:r>
    </w:p>
    <w:p w14:paraId="4667D9F8" w14:textId="77777777" w:rsidR="00D82DCC" w:rsidRDefault="00D82DCC" w:rsidP="00D82DCC">
      <w:pPr>
        <w:pStyle w:val="Odstavekseznama"/>
        <w:numPr>
          <w:ilvl w:val="0"/>
          <w:numId w:val="18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82DCC">
        <w:rPr>
          <w:rFonts w:asciiTheme="majorHAnsi" w:hAnsiTheme="majorHAnsi"/>
          <w:sz w:val="22"/>
          <w:szCs w:val="22"/>
        </w:rPr>
        <w:t>prijavitelj mora po prijavi napake dobiti na elektronski naslov referenčno številko, ki je osnova za nadaljnjo komunikacijo med naročnikom in ponudnikom (</w:t>
      </w:r>
      <w:proofErr w:type="spellStart"/>
      <w:r w:rsidRPr="00D82DCC">
        <w:rPr>
          <w:rFonts w:asciiTheme="majorHAnsi" w:hAnsiTheme="majorHAnsi"/>
          <w:sz w:val="22"/>
          <w:szCs w:val="22"/>
        </w:rPr>
        <w:t>ticketing</w:t>
      </w:r>
      <w:proofErr w:type="spellEnd"/>
      <w:r w:rsidRPr="00D82DC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82DCC">
        <w:rPr>
          <w:rFonts w:asciiTheme="majorHAnsi" w:hAnsiTheme="majorHAnsi"/>
          <w:sz w:val="22"/>
          <w:szCs w:val="22"/>
        </w:rPr>
        <w:t>system</w:t>
      </w:r>
      <w:proofErr w:type="spellEnd"/>
      <w:r w:rsidRPr="00D82DCC">
        <w:rPr>
          <w:rFonts w:asciiTheme="majorHAnsi" w:hAnsiTheme="majorHAnsi"/>
          <w:sz w:val="22"/>
          <w:szCs w:val="22"/>
        </w:rPr>
        <w:t>),</w:t>
      </w:r>
    </w:p>
    <w:p w14:paraId="5BC4323B" w14:textId="428A1581" w:rsidR="00D82DCC" w:rsidRPr="00D82DCC" w:rsidRDefault="00D82DCC" w:rsidP="00D82DCC">
      <w:pPr>
        <w:pStyle w:val="Odstavekseznama"/>
        <w:numPr>
          <w:ilvl w:val="0"/>
          <w:numId w:val="18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82DCC">
        <w:rPr>
          <w:rFonts w:asciiTheme="majorHAnsi" w:hAnsiTheme="majorHAnsi"/>
          <w:sz w:val="22"/>
          <w:szCs w:val="22"/>
        </w:rPr>
        <w:t>prijavitelj mora imeti možnost spremljanja reševanja odprtih zadev (on-line prek spletne aplikacije) od trenutka prijave okvare opreme do trenutka zaključka zadeve (možnost vpisa opomb in/ali podatkov v odprte zadeve, možnost pregleda zaprtih (zaključenih) zadev.</w:t>
      </w:r>
    </w:p>
    <w:p w14:paraId="710D30BA" w14:textId="77777777" w:rsidR="00D82DCC" w:rsidRDefault="00D82DCC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0A93039" w14:textId="77777777" w:rsidR="00D82DCC" w:rsidRDefault="00D82DCC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C398E35" w14:textId="77777777" w:rsidR="00D82DCC" w:rsidRPr="00C4746F" w:rsidRDefault="00D82DCC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132BE"/>
    <w:multiLevelType w:val="hybridMultilevel"/>
    <w:tmpl w:val="A62EDA12"/>
    <w:lvl w:ilvl="0" w:tplc="099602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  <w:num w:numId="18" w16cid:durableId="1484040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E6A9F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6484"/>
    <w:rsid w:val="00D374EB"/>
    <w:rsid w:val="00D77C66"/>
    <w:rsid w:val="00D82DCC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82DC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2025-02-06T13:07:00Z</dcterms:modified>
</cp:coreProperties>
</file>